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27" w:rsidRDefault="003F18C9" w:rsidP="00745CA3">
      <w:pPr>
        <w:pStyle w:val="Rubrik1"/>
      </w:pPr>
      <w:r>
        <w:t>Etikettering av SI-enheter</w:t>
      </w:r>
    </w:p>
    <w:p w:rsidR="00991701" w:rsidRPr="00991701" w:rsidRDefault="00991701" w:rsidP="00991701">
      <w:r>
        <w:t xml:space="preserve">I lådan med material ska finnas lacknafta, </w:t>
      </w:r>
      <w:r w:rsidR="00186C8B">
        <w:t>näsdukar</w:t>
      </w:r>
      <w:r w:rsidR="00807C08">
        <w:t>, lite</w:t>
      </w:r>
      <w:r w:rsidR="00907C4B">
        <w:t>n</w:t>
      </w:r>
      <w:r w:rsidR="00807C08">
        <w:t xml:space="preserve"> påse med Sigtuna OK </w:t>
      </w:r>
      <w:proofErr w:type="spellStart"/>
      <w:r w:rsidR="00807C08">
        <w:t>Dymo</w:t>
      </w:r>
      <w:proofErr w:type="spellEnd"/>
      <w:r w:rsidR="00807C08">
        <w:t xml:space="preserve"> remsor</w:t>
      </w:r>
      <w:r w:rsidR="00206533">
        <w:t xml:space="preserve"> samt plast skrapa</w:t>
      </w:r>
      <w:r w:rsidR="00807C08">
        <w:t>, några ark med färdigskrivna etiketter, liten sax, rulle klar packtejp, packe HERMA No. 4270 etikettark</w:t>
      </w:r>
      <w:r w:rsidR="00186C8B">
        <w:t xml:space="preserve"> och en </w:t>
      </w:r>
      <w:proofErr w:type="spellStart"/>
      <w:r w:rsidR="00186C8B">
        <w:t>Dymo</w:t>
      </w:r>
      <w:proofErr w:type="spellEnd"/>
      <w:r w:rsidR="00186C8B">
        <w:t xml:space="preserve"> märkmaskin</w:t>
      </w:r>
      <w:r w:rsidR="00206533">
        <w:t xml:space="preserve">, </w:t>
      </w:r>
      <w:r w:rsidR="00206533">
        <w:t>batterier till märkmaskin</w:t>
      </w:r>
      <w:r w:rsidR="00206533">
        <w:t>en och en e</w:t>
      </w:r>
      <w:r w:rsidR="00206533">
        <w:t>xtra kassett med märktejp ( vit papper )</w:t>
      </w:r>
      <w:r w:rsidR="00206533">
        <w:t xml:space="preserve">. </w:t>
      </w:r>
      <w:r w:rsidR="00186C8B">
        <w:t>Saknas något kontakt stuggruppen för åtgärd.</w:t>
      </w:r>
    </w:p>
    <w:p w:rsidR="003F18C9" w:rsidRDefault="003F18C9">
      <w:r>
        <w:t xml:space="preserve">Detta görs på helt nya enheter </w:t>
      </w:r>
      <w:r w:rsidR="00907C4B">
        <w:t>före</w:t>
      </w:r>
      <w:r>
        <w:t xml:space="preserve"> användning men även på enheter som genom användning tappat en del av sin identifiering.</w:t>
      </w:r>
    </w:p>
    <w:p w:rsidR="003F18C9" w:rsidRDefault="003F18C9">
      <w:r>
        <w:rPr>
          <w:noProof/>
          <w:lang w:eastAsia="sv-SE"/>
        </w:rPr>
        <w:drawing>
          <wp:inline distT="0" distB="0" distL="0" distR="0">
            <wp:extent cx="2880000" cy="1562400"/>
            <wp:effectExtent l="152400" t="152400" r="358775" b="3619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69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5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18C9" w:rsidRDefault="003F18C9">
      <w:r>
        <w:t>Enheten ovan har blivit av med sit</w:t>
      </w:r>
      <w:r w:rsidR="00745CA3">
        <w:t xml:space="preserve">t nummer på etiketten och även </w:t>
      </w:r>
      <w:proofErr w:type="spellStart"/>
      <w:r w:rsidR="00745CA3">
        <w:t>D</w:t>
      </w:r>
      <w:r>
        <w:t>ymo</w:t>
      </w:r>
      <w:proofErr w:type="spellEnd"/>
      <w:r>
        <w:t xml:space="preserve"> tejpen är på väg att los</w:t>
      </w:r>
      <w:r w:rsidR="00745CA3">
        <w:t>s</w:t>
      </w:r>
      <w:r>
        <w:t>na. Börja med att lo</w:t>
      </w:r>
      <w:r w:rsidR="00745CA3">
        <w:t>s</w:t>
      </w:r>
      <w:r>
        <w:t>sa resterna av etike</w:t>
      </w:r>
      <w:r w:rsidR="00745CA3">
        <w:t xml:space="preserve">tten och </w:t>
      </w:r>
      <w:proofErr w:type="spellStart"/>
      <w:r w:rsidR="00745CA3">
        <w:t>D</w:t>
      </w:r>
      <w:r>
        <w:t>ymo</w:t>
      </w:r>
      <w:proofErr w:type="spellEnd"/>
      <w:r>
        <w:t xml:space="preserve"> tejpbiten. Kvar bli klistret från etiketten med ett tu</w:t>
      </w:r>
      <w:r w:rsidR="00745CA3">
        <w:t>n</w:t>
      </w:r>
      <w:r>
        <w:t>t skikt papper.</w:t>
      </w:r>
    </w:p>
    <w:p w:rsidR="003F18C9" w:rsidRDefault="003F18C9">
      <w:r>
        <w:rPr>
          <w:noProof/>
          <w:lang w:eastAsia="sv-SE"/>
        </w:rPr>
        <w:drawing>
          <wp:inline distT="0" distB="0" distL="0" distR="0">
            <wp:extent cx="2880000" cy="1483200"/>
            <wp:effectExtent l="152400" t="152400" r="358775" b="3651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8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18C9" w:rsidRDefault="003F18C9">
      <w:r>
        <w:t>Även på sidorna kan det finnas rester efter andra etiketter och tejp.</w:t>
      </w:r>
    </w:p>
    <w:p w:rsidR="003F18C9" w:rsidRDefault="003F18C9">
      <w:r>
        <w:rPr>
          <w:noProof/>
          <w:lang w:eastAsia="sv-SE"/>
        </w:rPr>
        <w:drawing>
          <wp:inline distT="0" distB="0" distL="0" distR="0">
            <wp:extent cx="2880000" cy="662400"/>
            <wp:effectExtent l="152400" t="152400" r="358775" b="36639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7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66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F18C9" w:rsidRDefault="003F18C9" w:rsidP="006C4CB4">
      <w:pPr>
        <w:keepNext/>
      </w:pPr>
      <w:r>
        <w:lastRenderedPageBreak/>
        <w:t xml:space="preserve">För att få bort resterande etikettdelar kan lacknafta och en </w:t>
      </w:r>
      <w:r w:rsidR="002D1ADB">
        <w:t>pappersnäsduk</w:t>
      </w:r>
      <w:r>
        <w:t xml:space="preserve"> användas.</w:t>
      </w:r>
    </w:p>
    <w:p w:rsidR="003F18C9" w:rsidRDefault="00404503" w:rsidP="006C4CB4">
      <w:pPr>
        <w:keepNext/>
      </w:pPr>
      <w:r>
        <w:rPr>
          <w:noProof/>
          <w:lang w:eastAsia="sv-SE"/>
        </w:rPr>
        <w:drawing>
          <wp:inline distT="0" distB="0" distL="0" distR="0">
            <wp:extent cx="2880000" cy="2516400"/>
            <wp:effectExtent l="152400" t="152400" r="358775" b="3606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7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1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503" w:rsidRDefault="00404503">
      <w:r>
        <w:t>Använd en plastbit för att gnugga bort resterna av etiketten och anna</w:t>
      </w:r>
      <w:r w:rsidR="00991701">
        <w:t>t</w:t>
      </w:r>
      <w:r>
        <w:t xml:space="preserve"> material .</w:t>
      </w:r>
    </w:p>
    <w:p w:rsidR="00404503" w:rsidRDefault="00404503">
      <w:r>
        <w:rPr>
          <w:noProof/>
          <w:lang w:eastAsia="sv-SE"/>
        </w:rPr>
        <w:drawing>
          <wp:inline distT="0" distB="0" distL="0" distR="0">
            <wp:extent cx="2880000" cy="982800"/>
            <wp:effectExtent l="152400" t="152400" r="358775" b="37020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7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8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4503" w:rsidRDefault="00404503">
      <w:r>
        <w:t>Lacknaftan som finns i lådan är av typen som lukta</w:t>
      </w:r>
      <w:r w:rsidR="00907C4B">
        <w:t>r</w:t>
      </w:r>
      <w:r>
        <w:t xml:space="preserve"> svagt och kan användas inomhus.</w:t>
      </w:r>
    </w:p>
    <w:p w:rsidR="00404503" w:rsidRDefault="00404503">
      <w:r>
        <w:rPr>
          <w:noProof/>
          <w:lang w:eastAsia="sv-SE"/>
        </w:rPr>
        <w:lastRenderedPageBreak/>
        <w:drawing>
          <wp:inline distT="0" distB="0" distL="0" distR="0">
            <wp:extent cx="2880000" cy="4770000"/>
            <wp:effectExtent l="152400" t="152400" r="358775" b="35496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7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77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6533" w:rsidRDefault="00404503">
      <w:r>
        <w:t>Nu är enheten ren från allt klister, etikettrester och tejpbitar.</w:t>
      </w:r>
    </w:p>
    <w:p w:rsidR="00206533" w:rsidRDefault="00745CA3">
      <w:r>
        <w:t>Sätt dit en ny etikett</w:t>
      </w:r>
      <w:r w:rsidR="00206533">
        <w:t>.</w:t>
      </w:r>
      <w:r w:rsidR="00206533" w:rsidRPr="00206533">
        <w:t xml:space="preserve"> </w:t>
      </w:r>
      <w:r w:rsidR="00206533">
        <w:t>Om önskat nummer saknas på etikettarken skriv då ut en ett nytt med hjälp av instruktionerna på hemsidan.</w:t>
      </w:r>
    </w:p>
    <w:p w:rsidR="00404503" w:rsidRDefault="00206533" w:rsidP="006C4CB4">
      <w:pPr>
        <w:keepNext/>
        <w:keepLines/>
      </w:pPr>
      <w:r>
        <w:lastRenderedPageBreak/>
        <w:t xml:space="preserve">Sätt dit </w:t>
      </w:r>
      <w:r w:rsidR="00807C08">
        <w:t xml:space="preserve">en </w:t>
      </w:r>
      <w:proofErr w:type="spellStart"/>
      <w:r w:rsidR="00745CA3">
        <w:t>Dymo</w:t>
      </w:r>
      <w:proofErr w:type="spellEnd"/>
      <w:r w:rsidR="00745CA3">
        <w:t xml:space="preserve"> remsa. </w:t>
      </w:r>
      <w:r>
        <w:t xml:space="preserve">Om </w:t>
      </w:r>
      <w:proofErr w:type="spellStart"/>
      <w:r w:rsidR="00745CA3">
        <w:t>Dymo</w:t>
      </w:r>
      <w:proofErr w:type="spellEnd"/>
      <w:r w:rsidR="00745CA3">
        <w:t xml:space="preserve"> remsor </w:t>
      </w:r>
      <w:r>
        <w:t xml:space="preserve">ta slut gör nya med märkmaskinen. </w:t>
      </w:r>
      <w:r w:rsidR="00430627">
        <w:t>Batterier till märkmaskinen ska tas ur efter användning så att eventuell läckage inte skada mas</w:t>
      </w:r>
      <w:bookmarkStart w:id="0" w:name="_GoBack"/>
      <w:bookmarkEnd w:id="0"/>
      <w:r w:rsidR="00430627">
        <w:t xml:space="preserve">kinen. </w:t>
      </w:r>
      <w:r>
        <w:t>Om märkmaskinens remsa ta slut kontakta stuggruppen för åtgärd. I nöd fall kan märkmaskinens kassett med remsa av vit papper användas men då ska remsan skyddas med klartejp.</w:t>
      </w:r>
      <w:r w:rsidR="00745CA3">
        <w:t xml:space="preserve"> </w:t>
      </w:r>
      <w:r w:rsidR="00745CA3">
        <w:rPr>
          <w:noProof/>
          <w:lang w:eastAsia="sv-SE"/>
        </w:rPr>
        <w:drawing>
          <wp:inline distT="0" distB="0" distL="0" distR="0">
            <wp:extent cx="2880000" cy="2808000"/>
            <wp:effectExtent l="152400" t="152400" r="358775" b="35433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7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5CA3" w:rsidRDefault="00745CA3">
      <w:r>
        <w:t>Sista steget är försegling av etiketten då de</w:t>
      </w:r>
      <w:r w:rsidR="00991701">
        <w:t>n</w:t>
      </w:r>
      <w:r>
        <w:t xml:space="preserve"> inte tål för mycket fukt. Klipp av en bit (3 cm) klar packtejp och sätt ovanpå etiketten.</w:t>
      </w:r>
    </w:p>
    <w:p w:rsidR="00745CA3" w:rsidRDefault="00745CA3">
      <w:r>
        <w:rPr>
          <w:noProof/>
          <w:lang w:eastAsia="sv-SE"/>
        </w:rPr>
        <w:drawing>
          <wp:inline distT="0" distB="0" distL="0" distR="0">
            <wp:extent cx="2880000" cy="1998000"/>
            <wp:effectExtent l="152400" t="152400" r="358775" b="36449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7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9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1ADB" w:rsidRDefault="002D1AD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86C8B" w:rsidRDefault="00186C8B" w:rsidP="00186C8B">
      <w:pPr>
        <w:pStyle w:val="Rubrik1"/>
      </w:pPr>
      <w:r>
        <w:lastRenderedPageBreak/>
        <w:t>Utrustning för etikettering av SI-enheter</w:t>
      </w:r>
    </w:p>
    <w:p w:rsidR="00186C8B" w:rsidRDefault="00186C8B" w:rsidP="00186C8B">
      <w:r>
        <w:t>I denna låda finns:</w:t>
      </w:r>
    </w:p>
    <w:p w:rsidR="002D1ADB" w:rsidRDefault="0052278C" w:rsidP="00186C8B">
      <w:pPr>
        <w:pStyle w:val="Liststycke"/>
        <w:numPr>
          <w:ilvl w:val="0"/>
          <w:numId w:val="1"/>
        </w:numPr>
      </w:pPr>
      <w:r>
        <w:t>Dessa i</w:t>
      </w:r>
      <w:r w:rsidR="002D1ADB">
        <w:t>nstruktioner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En flaska lacknafta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Näsdukar för applicering av lacknafta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 xml:space="preserve">En liten påse </w:t>
      </w:r>
      <w:proofErr w:type="spellStart"/>
      <w:r>
        <w:t>Dymo</w:t>
      </w:r>
      <w:proofErr w:type="spellEnd"/>
      <w:r>
        <w:t xml:space="preserve"> remsor med texten Sigtuna OK</w:t>
      </w:r>
      <w:r w:rsidR="0052278C">
        <w:t xml:space="preserve"> och en plast skrapa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Några ark med färdigskrivna nummeretiketter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Liten sax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Rulle klar packtejp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Packe HERMA No. 4270 etikettark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proofErr w:type="spellStart"/>
      <w:r>
        <w:t>Dymo</w:t>
      </w:r>
      <w:proofErr w:type="spellEnd"/>
      <w:r>
        <w:t xml:space="preserve"> märkmaskin</w:t>
      </w:r>
      <w:r w:rsidR="004D4273">
        <w:t xml:space="preserve"> och instruktioner</w:t>
      </w:r>
    </w:p>
    <w:p w:rsidR="00186C8B" w:rsidRDefault="00430627" w:rsidP="00186C8B">
      <w:pPr>
        <w:pStyle w:val="Liststycke"/>
        <w:numPr>
          <w:ilvl w:val="0"/>
          <w:numId w:val="1"/>
        </w:numPr>
      </w:pPr>
      <w:r>
        <w:t>B</w:t>
      </w:r>
      <w:r w:rsidR="00186C8B">
        <w:t>atterier till märkmaskin</w:t>
      </w:r>
    </w:p>
    <w:p w:rsidR="00186C8B" w:rsidRDefault="00186C8B" w:rsidP="00186C8B">
      <w:pPr>
        <w:pStyle w:val="Liststycke"/>
        <w:numPr>
          <w:ilvl w:val="0"/>
          <w:numId w:val="1"/>
        </w:numPr>
      </w:pPr>
      <w:r>
        <w:t>Extra kassett med märktejp</w:t>
      </w:r>
      <w:r w:rsidR="00206533">
        <w:t xml:space="preserve"> ( vit papper )</w:t>
      </w:r>
    </w:p>
    <w:p w:rsidR="00186C8B" w:rsidRDefault="00186C8B" w:rsidP="00186C8B">
      <w:r>
        <w:t>Används något till annat ändamål ska det ovillkorligen återställas.</w:t>
      </w:r>
    </w:p>
    <w:p w:rsidR="00186C8B" w:rsidRPr="00991701" w:rsidRDefault="00186C8B" w:rsidP="00186C8B">
      <w:r>
        <w:t>Saknas något kontakt stuggruppen för åtgärd.</w:t>
      </w:r>
    </w:p>
    <w:p w:rsidR="00186C8B" w:rsidRDefault="00186C8B"/>
    <w:sectPr w:rsidR="00186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623DB"/>
    <w:multiLevelType w:val="hybridMultilevel"/>
    <w:tmpl w:val="9E6885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C9"/>
    <w:rsid w:val="00186C8B"/>
    <w:rsid w:val="00206533"/>
    <w:rsid w:val="002D1ADB"/>
    <w:rsid w:val="003F18C9"/>
    <w:rsid w:val="00404503"/>
    <w:rsid w:val="00430627"/>
    <w:rsid w:val="004A53B2"/>
    <w:rsid w:val="004D4273"/>
    <w:rsid w:val="0052278C"/>
    <w:rsid w:val="006C4CB4"/>
    <w:rsid w:val="00745CA3"/>
    <w:rsid w:val="00807C08"/>
    <w:rsid w:val="008F3679"/>
    <w:rsid w:val="00907C4B"/>
    <w:rsid w:val="00991701"/>
    <w:rsid w:val="00A50927"/>
    <w:rsid w:val="00A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A92B"/>
  <w15:chartTrackingRefBased/>
  <w15:docId w15:val="{05559386-2BFC-4A25-B057-F2952BE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45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45C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18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Passmore</dc:creator>
  <cp:keywords/>
  <dc:description/>
  <cp:lastModifiedBy>Martyn Passmore</cp:lastModifiedBy>
  <cp:revision>9</cp:revision>
  <dcterms:created xsi:type="dcterms:W3CDTF">2021-05-15T16:00:00Z</dcterms:created>
  <dcterms:modified xsi:type="dcterms:W3CDTF">2021-05-26T18:49:00Z</dcterms:modified>
</cp:coreProperties>
</file>